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D" w:rsidRDefault="00BD0C7D" w:rsidP="00BD0C7D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D0C7D" w:rsidRDefault="00BD0C7D" w:rsidP="00BD0C7D">
      <w:pPr>
        <w:spacing w:line="2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D0C7D" w:rsidRDefault="00BD0C7D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</w:p>
    <w:p w:rsidR="00BD0C7D" w:rsidRDefault="00BD0C7D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Гляденского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0C7D" w:rsidRDefault="009D4F94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13.08.2024 № 70</w:t>
      </w:r>
      <w:r w:rsidR="00BD0C7D">
        <w:rPr>
          <w:rFonts w:ascii="Times New Roman" w:hAnsi="Times New Roman" w:cs="Times New Roman"/>
          <w:sz w:val="24"/>
          <w:szCs w:val="24"/>
        </w:rPr>
        <w:t xml:space="preserve"> -Р</w:t>
      </w:r>
    </w:p>
    <w:p w:rsidR="00BD0C7D" w:rsidRDefault="00BD0C7D" w:rsidP="00BD0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BD0C7D" w:rsidRDefault="00BD0C7D" w:rsidP="00BD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2  квартал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D0C7D" w:rsidRDefault="00BD0C7D" w:rsidP="00BD0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D4452" w:rsidRPr="00BD0C7D" w:rsidRDefault="00BD0C7D" w:rsidP="00BD0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исполнение вышеназванной нормы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Гляденского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были рассмотрены следующие судебные решения за 2 квартал 2024 года (по данным ГАС «Правосудие», информационная система «Консультант-Плюс»)</w:t>
      </w:r>
    </w:p>
    <w:p w:rsidR="003D24D0" w:rsidRPr="00BD0C7D" w:rsidRDefault="00DC3EBF" w:rsidP="00BD0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Факт совершения коррупци</w:t>
      </w:r>
      <w:r w:rsidR="00481FD6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онного правонарушения - владение</w:t>
      </w:r>
      <w:r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иностра</w:t>
      </w:r>
      <w:r w:rsidR="00473F2D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нными финансовыми инструментами</w:t>
      </w:r>
      <w:bookmarkStart w:id="0" w:name="_GoBack"/>
      <w:bookmarkEnd w:id="0"/>
      <w:r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</w:t>
      </w:r>
      <w:r w:rsidR="00481FD6" w:rsidRPr="00BD0C7D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  <w:r w:rsidR="003D24D0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(определение</w:t>
      </w:r>
      <w:proofErr w:type="gramStart"/>
      <w:r w:rsidR="003D24D0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proofErr w:type="gramEnd"/>
      <w:r w:rsidR="003D24D0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торого кассационного суда общей юрисдикции от 23 мая 2024 г., дело № 88-11877/2024).</w:t>
      </w:r>
    </w:p>
    <w:p w:rsidR="003D24D0" w:rsidRPr="00BD0C7D" w:rsidRDefault="003D24D0" w:rsidP="003D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Ф.</w:t>
      </w:r>
      <w:r w:rsidR="00187CFB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обратился в суд с иском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Управлению Федеральной службы исполнения наказаний по &lt;</w:t>
      </w:r>
      <w:r w:rsidR="00187CFB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изъяты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 (далее - УФСИН), Фед</w:t>
      </w:r>
      <w:r w:rsidR="001C451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еральному казенному учреждению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Уголовно-исполнительная инспекция Управления Федеральной службы </w:t>
      </w:r>
      <w:r w:rsidR="00187CFB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исполнения наказаний по &lt;данные изъяты&gt;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о признании результатов проверки, решения аттестационной комиссии о наложении взыскания, о расторжении контракта и увольнении незаконными, замене меры ответственности, восстановлении на работе, изменении даты увольнения, взыскании денежного довольствия за время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вынужденного прогула, денежного довольствия за время нахождения в распоряжении учреждения, компенсации морального вреда, признании права на использование дополнительного дня отдыха (отгула), компенсации за задержку выплаты денежного довольствия</w:t>
      </w:r>
      <w:r w:rsidR="00187CFB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87CFB" w:rsidRPr="00BD0C7D" w:rsidRDefault="00187CFB" w:rsidP="00187CF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Как установлено судом и подтверждается материалами дела,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между УФСИН, начальником отделения по контролю за исполнением наказаний, не </w:t>
      </w:r>
      <w:r w:rsidRPr="00BD0C7D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изоляцией осужденных от общества УФСИН и Ф. заключен контракт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о службе в уголовно-исполнительной системе на период замещения должности в уголовно-исполнительной системе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>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на Ф. возложено временное исполнение обязанностей заместителя начальника УФСИН сроком на 4 месяца.</w:t>
      </w:r>
    </w:p>
    <w:p w:rsidR="00187CFB" w:rsidRPr="00BD0C7D" w:rsidRDefault="00187CFB" w:rsidP="00187C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начальника инспекции по личному составу и противодействию коррупции УФСИН от 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&lt;данные изъяты&gt; </w:t>
      </w:r>
      <w:r w:rsidRPr="00BD0C7D">
        <w:rPr>
          <w:rFonts w:ascii="Times New Roman" w:hAnsi="Times New Roman" w:cs="Times New Roman"/>
          <w:sz w:val="24"/>
          <w:szCs w:val="24"/>
        </w:rPr>
        <w:t xml:space="preserve">инспекцией по личному составу и противодействию коррупции УФСИН проведена проверка исполнения Ф. обязанностей, установленных Федеральным </w:t>
      </w:r>
      <w:hyperlink r:id="rId8" w:history="1">
        <w:r w:rsidRPr="00BD0C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0C7D">
        <w:rPr>
          <w:rFonts w:ascii="Times New Roman" w:hAnsi="Times New Roman" w:cs="Times New Roman"/>
          <w:sz w:val="24"/>
          <w:szCs w:val="24"/>
        </w:rPr>
        <w:t xml:space="preserve"> от 25 декабря 2008 г. №</w:t>
      </w:r>
      <w:r w:rsidR="002561F6" w:rsidRPr="00BD0C7D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Pr="00BD0C7D">
        <w:rPr>
          <w:rFonts w:ascii="Times New Roman" w:hAnsi="Times New Roman" w:cs="Times New Roman"/>
          <w:sz w:val="24"/>
          <w:szCs w:val="24"/>
        </w:rPr>
        <w:t xml:space="preserve"> о проведении которой истец уведомлен </w:t>
      </w:r>
      <w:r w:rsidR="002561F6"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>. Основанием для проведения проверки явилось получение в рамках анализа справки о доходах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за 2022 год, представленной </w:t>
      </w:r>
      <w:r w:rsidR="002561F6" w:rsidRPr="00BD0C7D">
        <w:rPr>
          <w:rFonts w:ascii="Times New Roman" w:hAnsi="Times New Roman" w:cs="Times New Roman"/>
          <w:sz w:val="24"/>
          <w:szCs w:val="24"/>
        </w:rPr>
        <w:t>Ф.</w:t>
      </w:r>
      <w:r w:rsidRPr="00BD0C7D">
        <w:rPr>
          <w:rFonts w:ascii="Times New Roman" w:hAnsi="Times New Roman" w:cs="Times New Roman"/>
          <w:sz w:val="24"/>
          <w:szCs w:val="24"/>
        </w:rPr>
        <w:t>, сведений о принадлежности ему иностранных финансовых инструментов, квалифицируемых как ценные бумаги</w:t>
      </w:r>
      <w:r w:rsidR="002561F6" w:rsidRPr="00BD0C7D">
        <w:rPr>
          <w:rFonts w:ascii="Times New Roman" w:hAnsi="Times New Roman" w:cs="Times New Roman"/>
          <w:sz w:val="24"/>
          <w:szCs w:val="24"/>
        </w:rPr>
        <w:t>.</w:t>
      </w:r>
    </w:p>
    <w:p w:rsidR="00187CFB" w:rsidRPr="00BD0C7D" w:rsidRDefault="00187CFB" w:rsidP="00187CF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Согласно полученным в ходе проверки объяснениям </w:t>
      </w:r>
      <w:r w:rsidR="002561F6" w:rsidRPr="00BD0C7D">
        <w:rPr>
          <w:rFonts w:ascii="Times New Roman" w:hAnsi="Times New Roman" w:cs="Times New Roman"/>
          <w:sz w:val="24"/>
          <w:szCs w:val="24"/>
        </w:rPr>
        <w:t>Ф.</w:t>
      </w:r>
      <w:r w:rsidRPr="00BD0C7D">
        <w:rPr>
          <w:rFonts w:ascii="Times New Roman" w:hAnsi="Times New Roman" w:cs="Times New Roman"/>
          <w:sz w:val="24"/>
          <w:szCs w:val="24"/>
        </w:rPr>
        <w:t xml:space="preserve"> от </w:t>
      </w:r>
      <w:r w:rsidR="002561F6" w:rsidRPr="00BD0C7D">
        <w:rPr>
          <w:rFonts w:ascii="Times New Roman" w:hAnsi="Times New Roman" w:cs="Times New Roman"/>
          <w:bCs/>
          <w:sz w:val="24"/>
          <w:szCs w:val="24"/>
        </w:rPr>
        <w:t xml:space="preserve">&lt;данные изъяты&gt; </w:t>
      </w:r>
      <w:r w:rsidRPr="00BD0C7D">
        <w:rPr>
          <w:rFonts w:ascii="Times New Roman" w:hAnsi="Times New Roman" w:cs="Times New Roman"/>
          <w:sz w:val="24"/>
          <w:szCs w:val="24"/>
        </w:rPr>
        <w:t xml:space="preserve">акции и депозитарные расписки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Citibank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="002561F6" w:rsidRPr="00BD0C7D">
        <w:rPr>
          <w:rFonts w:ascii="Times New Roman" w:hAnsi="Times New Roman" w:cs="Times New Roman"/>
          <w:sz w:val="24"/>
          <w:szCs w:val="24"/>
        </w:rPr>
        <w:t>N.A. (депозитарная расписка VK «</w:t>
      </w:r>
      <w:proofErr w:type="spellStart"/>
      <w:r w:rsidR="002561F6" w:rsidRPr="00BD0C7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561F6" w:rsidRPr="00BD0C7D">
        <w:rPr>
          <w:rFonts w:ascii="Times New Roman" w:hAnsi="Times New Roman" w:cs="Times New Roman"/>
          <w:sz w:val="24"/>
          <w:szCs w:val="24"/>
        </w:rPr>
        <w:t>»</w:t>
      </w:r>
      <w:r w:rsidRPr="00BD0C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Petropavlovsk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PLC,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N.V.,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Polymetal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PLC,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(депозитарные расписки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OZON-адр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AGRO-гдр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(депозитарная расписка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Лента-др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JPMorgan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Chase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Ban</w:t>
      </w:r>
      <w:r w:rsidR="002561F6" w:rsidRPr="00BD0C7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561F6" w:rsidRPr="00BD0C7D">
        <w:rPr>
          <w:rFonts w:ascii="Times New Roman" w:hAnsi="Times New Roman" w:cs="Times New Roman"/>
          <w:sz w:val="24"/>
          <w:szCs w:val="24"/>
        </w:rPr>
        <w:t xml:space="preserve"> NA (депозитарная расписка ГК «Мать и дитя»</w:t>
      </w:r>
      <w:r w:rsidRPr="00BD0C7D">
        <w:rPr>
          <w:rFonts w:ascii="Times New Roman" w:hAnsi="Times New Roman" w:cs="Times New Roman"/>
          <w:sz w:val="24"/>
          <w:szCs w:val="24"/>
        </w:rPr>
        <w:t>) приобретались им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1F6" w:rsidRPr="00BD0C7D">
        <w:rPr>
          <w:rFonts w:ascii="Times New Roman" w:hAnsi="Times New Roman" w:cs="Times New Roman"/>
          <w:sz w:val="24"/>
          <w:szCs w:val="24"/>
        </w:rPr>
        <w:t>на основании заключенных с ПАО «ВТБ»</w:t>
      </w:r>
      <w:r w:rsidRPr="00BD0C7D">
        <w:rPr>
          <w:rFonts w:ascii="Times New Roman" w:hAnsi="Times New Roman" w:cs="Times New Roman"/>
          <w:sz w:val="24"/>
          <w:szCs w:val="24"/>
        </w:rPr>
        <w:t xml:space="preserve"> договоров о брокерском обслуживании путем поку</w:t>
      </w:r>
      <w:r w:rsidR="002561F6" w:rsidRPr="00BD0C7D">
        <w:rPr>
          <w:rFonts w:ascii="Times New Roman" w:hAnsi="Times New Roman" w:cs="Times New Roman"/>
          <w:sz w:val="24"/>
          <w:szCs w:val="24"/>
        </w:rPr>
        <w:t>пки на торгах через приложение «ВТБ-Инвестиции», при покупке акций компаний «Яндекс» и «Полиметалл»</w:t>
      </w:r>
      <w:r w:rsidR="005D13AA" w:rsidRPr="00BD0C7D">
        <w:rPr>
          <w:rFonts w:ascii="Times New Roman" w:hAnsi="Times New Roman" w:cs="Times New Roman"/>
          <w:sz w:val="24"/>
          <w:szCs w:val="24"/>
        </w:rPr>
        <w:t>,</w:t>
      </w:r>
      <w:r w:rsidRPr="00BD0C7D">
        <w:rPr>
          <w:rFonts w:ascii="Times New Roman" w:hAnsi="Times New Roman" w:cs="Times New Roman"/>
          <w:sz w:val="24"/>
          <w:szCs w:val="24"/>
        </w:rPr>
        <w:t xml:space="preserve"> из содержащейся в приложении информации следовало, что данные компании являются российскими, о запрете владения иностранными финансовыми инструментами в соответствии с занимаемой должностью </w:t>
      </w:r>
      <w:r w:rsidR="002561F6" w:rsidRPr="00BD0C7D">
        <w:rPr>
          <w:rFonts w:ascii="Times New Roman" w:hAnsi="Times New Roman" w:cs="Times New Roman"/>
          <w:sz w:val="24"/>
          <w:szCs w:val="24"/>
        </w:rPr>
        <w:t>Ф.</w:t>
      </w:r>
      <w:r w:rsidRPr="00BD0C7D">
        <w:rPr>
          <w:rFonts w:ascii="Times New Roman" w:hAnsi="Times New Roman" w:cs="Times New Roman"/>
          <w:sz w:val="24"/>
          <w:szCs w:val="24"/>
        </w:rPr>
        <w:t xml:space="preserve"> до 2023 года не было известно, в справках о доходах за 2020</w:t>
      </w:r>
      <w:r w:rsidR="002561F6" w:rsidRPr="00BD0C7D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>, 2021</w:t>
      </w:r>
      <w:r w:rsidR="002561F6" w:rsidRPr="00BD0C7D">
        <w:rPr>
          <w:rFonts w:ascii="Times New Roman" w:hAnsi="Times New Roman" w:cs="Times New Roman"/>
          <w:sz w:val="24"/>
          <w:szCs w:val="24"/>
        </w:rPr>
        <w:t xml:space="preserve"> год</w:t>
      </w:r>
      <w:r w:rsidRPr="00BD0C7D">
        <w:rPr>
          <w:rFonts w:ascii="Times New Roman" w:hAnsi="Times New Roman" w:cs="Times New Roman"/>
          <w:sz w:val="24"/>
          <w:szCs w:val="24"/>
        </w:rPr>
        <w:t>, 2022 год финансовые активы не были указаны в полном объеме по причине личной невнимательности, умысел скрыть информацию о владении вышеуказанными финансовыми инструментами, а также полученном доходе отсутствовал.</w:t>
      </w:r>
    </w:p>
    <w:p w:rsidR="002561F6" w:rsidRPr="00BD0C7D" w:rsidRDefault="002561F6" w:rsidP="00256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И. временно исполняющим обязанности начальника УФСИН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за совершение коррупционного правонарушения, выразившегося в несоблюдении требований </w:t>
      </w:r>
      <w:hyperlink r:id="rId9" w:history="1">
        <w:r w:rsidRPr="00BD0C7D">
          <w:rPr>
            <w:rFonts w:ascii="Times New Roman" w:hAnsi="Times New Roman" w:cs="Times New Roman"/>
            <w:sz w:val="24"/>
            <w:szCs w:val="24"/>
          </w:rPr>
          <w:t>пункта «и» части 1 статьи 7.1</w:t>
        </w:r>
      </w:hyperlink>
      <w:r w:rsidRPr="00BD0C7D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5F266B" w:rsidRPr="00BD0C7D">
        <w:rPr>
          <w:rFonts w:ascii="Times New Roman" w:hAnsi="Times New Roman" w:cs="Times New Roman"/>
          <w:sz w:val="24"/>
          <w:szCs w:val="24"/>
        </w:rPr>
        <w:t xml:space="preserve">25 декабря 2008 г. </w:t>
      </w:r>
      <w:r w:rsidR="001C451A" w:rsidRPr="00BD0C7D">
        <w:rPr>
          <w:rFonts w:ascii="Times New Roman" w:hAnsi="Times New Roman" w:cs="Times New Roman"/>
          <w:sz w:val="24"/>
          <w:szCs w:val="24"/>
        </w:rPr>
        <w:t>№</w:t>
      </w:r>
      <w:r w:rsidR="005F266B" w:rsidRPr="00BD0C7D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Pr="00BD0C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D0C7D">
          <w:rPr>
            <w:rFonts w:ascii="Times New Roman" w:hAnsi="Times New Roman" w:cs="Times New Roman"/>
            <w:sz w:val="24"/>
            <w:szCs w:val="24"/>
          </w:rPr>
          <w:t>пункта 1.1 статьи 17</w:t>
        </w:r>
      </w:hyperlink>
      <w:r w:rsidRPr="00BD0C7D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5F266B" w:rsidRPr="00BD0C7D">
        <w:rPr>
          <w:rFonts w:ascii="Times New Roman" w:hAnsi="Times New Roman" w:cs="Times New Roman"/>
          <w:sz w:val="24"/>
          <w:szCs w:val="24"/>
        </w:rPr>
        <w:t>27 июля 2004 г. № 79-ФЗ                                                    «</w:t>
      </w:r>
      <w:r w:rsidRPr="00BD0C7D">
        <w:rPr>
          <w:rFonts w:ascii="Times New Roman" w:hAnsi="Times New Roman" w:cs="Times New Roman"/>
          <w:sz w:val="24"/>
          <w:szCs w:val="24"/>
        </w:rPr>
        <w:t>О государственной гражданс</w:t>
      </w:r>
      <w:r w:rsidR="005F266B" w:rsidRPr="00BD0C7D">
        <w:rPr>
          <w:rFonts w:ascii="Times New Roman" w:hAnsi="Times New Roman" w:cs="Times New Roman"/>
          <w:sz w:val="24"/>
          <w:szCs w:val="24"/>
        </w:rPr>
        <w:t>кой службе Российской Федерации»</w:t>
      </w:r>
      <w:r w:rsidRPr="00BD0C7D">
        <w:rPr>
          <w:rFonts w:ascii="Times New Roman" w:hAnsi="Times New Roman" w:cs="Times New Roman"/>
          <w:sz w:val="24"/>
          <w:szCs w:val="24"/>
        </w:rPr>
        <w:t>, в соответствии с которыми лицам, замещающим должности федеральной государственной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службы запрещается владеть и (или) пользоваться иностранными финансовыми инструментами, на </w:t>
      </w:r>
      <w:r w:rsidR="005F266B" w:rsidRPr="00BD0C7D">
        <w:rPr>
          <w:rFonts w:ascii="Times New Roman" w:hAnsi="Times New Roman" w:cs="Times New Roman"/>
          <w:sz w:val="24"/>
          <w:szCs w:val="24"/>
        </w:rPr>
        <w:t>Ф.</w:t>
      </w:r>
      <w:r w:rsidRPr="00BD0C7D">
        <w:rPr>
          <w:rFonts w:ascii="Times New Roman" w:hAnsi="Times New Roman" w:cs="Times New Roman"/>
          <w:sz w:val="24"/>
          <w:szCs w:val="24"/>
        </w:rPr>
        <w:t xml:space="preserve"> наложено взыскание за коррупционное правонарушение - увольнение в связи с утратой доверия по выходу на службу. </w:t>
      </w:r>
    </w:p>
    <w:p w:rsidR="005F266B" w:rsidRPr="00BD0C7D" w:rsidRDefault="005F266B" w:rsidP="005F2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Суд первой инстанции, с которым согласился суд апелляционной инстанции, пришел к выводу об отказе в удовлетворении исковых требований. При этом суд исходил из того, что основанием для увольнения истца послужил выявленный в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проведенной в установленном порядке проверки факт совершения коррупционного правонарушения - владения иностранными финансовыми инструментами,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доверия.</w:t>
      </w:r>
    </w:p>
    <w:p w:rsidR="005D13AA" w:rsidRPr="00BD0C7D" w:rsidRDefault="00784341" w:rsidP="005D1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Суд апелляционной инстанции также указал на  методические материалы </w:t>
      </w:r>
      <w:r w:rsidR="00EE7EE7" w:rsidRPr="00BD0C7D">
        <w:rPr>
          <w:rFonts w:ascii="Times New Roman" w:hAnsi="Times New Roman" w:cs="Times New Roman"/>
          <w:sz w:val="24"/>
          <w:szCs w:val="24"/>
        </w:rPr>
        <w:t>Министерства</w:t>
      </w:r>
      <w:r w:rsidRPr="00BD0C7D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</w:t>
      </w:r>
      <w:r w:rsidRPr="00BD0C7D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D0C7D">
        <w:rPr>
          <w:rFonts w:ascii="Times New Roman" w:hAnsi="Times New Roman" w:cs="Times New Roman"/>
          <w:sz w:val="24"/>
          <w:szCs w:val="24"/>
        </w:rPr>
        <w:t xml:space="preserve">, </w:t>
      </w:r>
      <w:r w:rsidR="00EE7EE7" w:rsidRPr="00BD0C7D">
        <w:rPr>
          <w:rFonts w:ascii="Times New Roman" w:hAnsi="Times New Roman" w:cs="Times New Roman"/>
          <w:sz w:val="24"/>
          <w:szCs w:val="24"/>
        </w:rPr>
        <w:t>в которых</w:t>
      </w:r>
      <w:r w:rsidRPr="00BD0C7D">
        <w:rPr>
          <w:rFonts w:ascii="Times New Roman" w:hAnsi="Times New Roman" w:cs="Times New Roman"/>
          <w:sz w:val="24"/>
          <w:szCs w:val="24"/>
        </w:rPr>
        <w:t xml:space="preserve"> указано, что гражданским служащим, которым запрещено приобретать иностранные финансовые инструменты, необходимо обращать пристальное внимание на эмитента ценной бумаги; субъективное восприятие организации в качестве отечественной не всегда соответствует фактическим обстоятельствам, что может привести к нарушению обозначенного запрета.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Pr="00BD0C7D">
        <w:rPr>
          <w:rFonts w:ascii="Times New Roman" w:hAnsi="Times New Roman" w:cs="Times New Roman"/>
          <w:sz w:val="24"/>
          <w:szCs w:val="24"/>
        </w:rPr>
        <w:lastRenderedPageBreak/>
        <w:t>Кроме того, на ПАО «Московская биржа» и ПАО «СПБ Биржа» введены в обращение ценные бумаги иностранных эмитентов, включая акции, депозитарные расписки и еврооблигации. В этой связи осуществление сделок на данных площадках не исключает риски нарушения рассматриваемого запрета. Приобретение иностранной депозитарной расписки, удостоверяющей право собственности на определенное количество ценных бумаг российского эмитента, а также приобретение российской депозитарной расписки, удостоверяющей право собственности на определенное количество ценных бумаг иностранных эмитентов, приводит к нарушению запрета, предусмотренного Федеральным законом от 27 июля 2004 г. № 79-ФЗ                                                    «О государственной гражданской службе Российской Федерации».</w:t>
      </w:r>
      <w:r w:rsidR="005D13AA" w:rsidRPr="00BD0C7D">
        <w:rPr>
          <w:rFonts w:ascii="Times New Roman" w:hAnsi="Times New Roman" w:cs="Times New Roman"/>
          <w:sz w:val="24"/>
          <w:szCs w:val="24"/>
        </w:rPr>
        <w:t xml:space="preserve"> Проверка соблюдения действующих запретов и ограничений при осуществлении сделок, в особенности сделок с ценными бумагами, имеющими повышенный риск нарушения установленных антикоррупционным законодательством ограничений и запретов, является обязанностью государственного служащего.</w:t>
      </w:r>
    </w:p>
    <w:p w:rsidR="00EE7EE7" w:rsidRPr="00BD0C7D" w:rsidRDefault="00EE7EE7" w:rsidP="00EE7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Судом при рассмотрении дела был учтен функционал приложения, посредством которого истцом производилось приобретение ценных бумаг, что позволило идентифицировать их как иностранный финансовый инструмент. </w:t>
      </w:r>
    </w:p>
    <w:p w:rsidR="00EE7EE7" w:rsidRPr="00BD0C7D" w:rsidRDefault="00784341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Определением</w:t>
      </w:r>
      <w:proofErr w:type="gramStart"/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ретьего кассационного суда общей юрисдикции от 23 мая 2024 г. по делу № 88-11877/2024 решение Советского районного суда</w:t>
      </w:r>
      <w:r w:rsidR="00A73A99"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 сентября 2023 г.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апелляционное определение судебной коллегии по гражданским делам </w:t>
      </w:r>
      <w:r w:rsidR="00A73A99"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Ивановского областного суда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73A99"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A99"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 оставлено без изменения, </w:t>
      </w:r>
      <w:r w:rsidR="00A73A99"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кассационная жалоба Ф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. – без удовлетворения.</w:t>
      </w:r>
    </w:p>
    <w:p w:rsidR="00834155" w:rsidRPr="00BD0C7D" w:rsidRDefault="001F7A8F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AC1735"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невозможности представить сведения о своих доходах/расходах лично, работнику рекомендуется направить их по почте, в любое время, начиная с 1 янва</w:t>
      </w:r>
      <w:r w:rsidR="006B23A5"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ря года, следующего за отчетным</w:t>
      </w:r>
      <w:r w:rsidR="006B23A5" w:rsidRPr="00BD0C7D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3"/>
      </w:r>
      <w:r w:rsidR="006B23A5"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(определение</w:t>
      </w:r>
      <w:proofErr w:type="gramStart"/>
      <w:r w:rsidR="006B23A5"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proofErr w:type="gramEnd"/>
      <w:r w:rsidR="006B23A5"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осьмого кассационного суда общей юрисдикции от                              4 апреля 2024 г., дело № 88-7378/2024). </w:t>
      </w:r>
    </w:p>
    <w:p w:rsidR="00834155" w:rsidRPr="00BD0C7D" w:rsidRDefault="00834155" w:rsidP="00784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обратился в суд к Федеральному казенному учреждению «Центр по обеспечению деятельности казначейства России» (далее - ФКУ «ЦОКР») с иском, уточненным в порядке статьи 39 Гражданского процессуального кодекса Российской Федерации, о признании незаконным приказа от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увольнении, восстановлении на работе в должности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&lt;данные изъяты&gt; </w:t>
      </w: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ФКУ «ЦОКР», взыскании среднего заработка за время вынужденного прогула.</w:t>
      </w:r>
      <w:proofErr w:type="gramEnd"/>
    </w:p>
    <w:p w:rsidR="00AC547B" w:rsidRPr="00BD0C7D" w:rsidRDefault="00834155" w:rsidP="00834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Как установлено судами и следует из материалов дела, 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&lt;данные изъяты&gt; </w:t>
      </w:r>
      <w:r w:rsidRPr="00BD0C7D">
        <w:rPr>
          <w:rFonts w:ascii="Times New Roman" w:hAnsi="Times New Roman" w:cs="Times New Roman"/>
          <w:sz w:val="24"/>
          <w:szCs w:val="24"/>
        </w:rPr>
        <w:t xml:space="preserve">ФКУ «ЦОКР» с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. был заключен трудовой договор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, в соответствии с которым С. был принят на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ФКУ «ЦОКР»</w:t>
      </w:r>
      <w:r w:rsidR="00AC547B" w:rsidRPr="00BD0C7D">
        <w:rPr>
          <w:rFonts w:ascii="Times New Roman" w:hAnsi="Times New Roman" w:cs="Times New Roman"/>
          <w:sz w:val="24"/>
          <w:szCs w:val="24"/>
        </w:rPr>
        <w:t>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>В силу положений законодательства, должно</w:t>
      </w:r>
      <w:r w:rsidR="005D13AA" w:rsidRPr="00BD0C7D">
        <w:rPr>
          <w:rFonts w:ascii="Times New Roman" w:hAnsi="Times New Roman" w:cs="Times New Roman"/>
          <w:sz w:val="24"/>
          <w:szCs w:val="24"/>
        </w:rPr>
        <w:t>стной</w:t>
      </w:r>
      <w:r w:rsidRPr="00BD0C7D">
        <w:rPr>
          <w:rFonts w:ascii="Times New Roman" w:hAnsi="Times New Roman" w:cs="Times New Roman"/>
          <w:sz w:val="24"/>
          <w:szCs w:val="24"/>
        </w:rPr>
        <w:t xml:space="preserve"> инструкции ФКУ «ЦОКР», трудового договора, С. занимая должность 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&lt;данные изъяты&gt; в ФКУ «ЦОКР» несет персональную ответственность за неисполнение или ненадлежащее исполнение должностных обязанностей </w:t>
      </w:r>
      <w:r w:rsidR="005D13AA" w:rsidRPr="00BD0C7D">
        <w:rPr>
          <w:rFonts w:ascii="Times New Roman" w:hAnsi="Times New Roman" w:cs="Times New Roman"/>
          <w:bCs/>
          <w:sz w:val="24"/>
          <w:szCs w:val="24"/>
        </w:rPr>
        <w:t>за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нарушение требований действующего законодательства Российской Федерации о противодействии коррупции, непредставление в установленном порядке сведений о своих доходах, расходах, об имуществе и обязательствах имущественного характера, а также о доходах, расходах, об имуществе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 своих супруга (супруги) и несовершеннолетних детей.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В адрес ФКУ «ЦОКР» поступило письмо начальника Управления внутреннего контроля и аудита Федерального казначейства Б.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данные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изъяты&gt;</w:t>
      </w:r>
      <w:r w:rsidRPr="00BD0C7D">
        <w:rPr>
          <w:rFonts w:ascii="Times New Roman" w:hAnsi="Times New Roman" w:cs="Times New Roman"/>
          <w:sz w:val="24"/>
          <w:szCs w:val="24"/>
        </w:rPr>
        <w:t>, в котором сообщалось о том, что С. не представлены соответствующие сведения о доходах, об имуществе и обязательствах имущественного характера за отчетный период 2021 год.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В соответствии с приказом ФКУ «ЦОКР»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данные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изъяты&gt; </w:t>
      </w:r>
      <w:r w:rsidRPr="00BD0C7D">
        <w:rPr>
          <w:rFonts w:ascii="Times New Roman" w:hAnsi="Times New Roman" w:cs="Times New Roman"/>
          <w:sz w:val="24"/>
          <w:szCs w:val="24"/>
        </w:rPr>
        <w:t>по данному факту назначено проведение служебной проверки, создана комиссия по проведению служебной проверки, а также затребованы объяснения у С.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lastRenderedPageBreak/>
        <w:t xml:space="preserve">В своих объяснениях, датированных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С. указал на отсутствие сертификата электронной цифровой подписи, который был получен им только 3 марта 2022 г., в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с чем отсутствовал доступ к учетной записи для работы в ППО АСД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Ландокс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>, с помощью которого в ФКУ «ЦОКР» осуществляется электронный документооборот, на отсутствие возможности получить в установленные сроки сведения о доходах в ПАО Сбербанк, наличие вопроса, требующего разъяснения, относительно доходов, полученных им в 2022 году и за 2021 год по решению суда.</w:t>
      </w:r>
    </w:p>
    <w:p w:rsidR="00AC547B" w:rsidRPr="00BD0C7D" w:rsidRDefault="001C451A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В</w:t>
      </w:r>
      <w:r w:rsidR="00AC547B" w:rsidRPr="00BD0C7D">
        <w:rPr>
          <w:rFonts w:ascii="Times New Roman" w:hAnsi="Times New Roman" w:cs="Times New Roman"/>
          <w:sz w:val="24"/>
          <w:szCs w:val="24"/>
        </w:rPr>
        <w:t xml:space="preserve"> дополнительных объяснениях С. указал, что каких-либо коррупционных правонарушений не совершал, сведения о доходах за 2021 году направлены в «ЦОКР» 17 мая 2022 г., с принципами работы ППО АСД </w:t>
      </w:r>
      <w:proofErr w:type="spellStart"/>
      <w:r w:rsidR="00AC547B" w:rsidRPr="00BD0C7D">
        <w:rPr>
          <w:rFonts w:ascii="Times New Roman" w:hAnsi="Times New Roman" w:cs="Times New Roman"/>
          <w:sz w:val="24"/>
          <w:szCs w:val="24"/>
        </w:rPr>
        <w:t>Ландокс</w:t>
      </w:r>
      <w:proofErr w:type="spellEnd"/>
      <w:r w:rsidR="00AC547B" w:rsidRPr="00BD0C7D">
        <w:rPr>
          <w:rFonts w:ascii="Times New Roman" w:hAnsi="Times New Roman" w:cs="Times New Roman"/>
          <w:sz w:val="24"/>
          <w:szCs w:val="24"/>
        </w:rPr>
        <w:t xml:space="preserve"> не знаком, обучение не проходил, с инструкцией пользователя не знаком, уведомлений о необходимости предоставления сведений о доходах не получал, </w:t>
      </w:r>
      <w:r w:rsidR="00AC547B"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="00AC547B" w:rsidRPr="00BD0C7D">
        <w:rPr>
          <w:rFonts w:ascii="Times New Roman" w:hAnsi="Times New Roman" w:cs="Times New Roman"/>
          <w:sz w:val="24"/>
          <w:szCs w:val="24"/>
        </w:rPr>
        <w:t xml:space="preserve"> им получен по электронной почте заархивированный файл (справка 2-НДФЛ</w:t>
      </w:r>
      <w:proofErr w:type="gramEnd"/>
      <w:r w:rsidR="00AC547B" w:rsidRPr="00BD0C7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AC547B" w:rsidRPr="00BD0C7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AC547B" w:rsidRPr="00BD0C7D">
        <w:rPr>
          <w:rFonts w:ascii="Times New Roman" w:hAnsi="Times New Roman" w:cs="Times New Roman"/>
          <w:sz w:val="24"/>
          <w:szCs w:val="24"/>
        </w:rPr>
        <w:t xml:space="preserve"> открыть и распечатать ему не удалось.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Приказом ФКУ «ЦОКР» от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действие трудового договора от 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&lt;данные 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изъяты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>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прекращено, С. уволен </w:t>
      </w:r>
      <w:r w:rsidRPr="00BD0C7D">
        <w:rPr>
          <w:rFonts w:ascii="Times New Roman" w:hAnsi="Times New Roman" w:cs="Times New Roman"/>
          <w:bCs/>
          <w:sz w:val="24"/>
          <w:szCs w:val="24"/>
        </w:rPr>
        <w:t>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по пункту 7.1 части 1 статьи 81 Трудового кодекса Российской Федерации.</w:t>
      </w:r>
    </w:p>
    <w:p w:rsidR="00AC547B" w:rsidRPr="00BD0C7D" w:rsidRDefault="00AC547B" w:rsidP="00A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Суд первой инстанции требования истца удовлетворил. 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Суд апелляционной инстанции с выводами суда первой инстанции и их правовым обоснованием согласился, дополнительно указал, что истец сведения подал за пределами установленного срока по причине своей невнимательности и отсутствия контроля со стороны работодателя, согласно графику предоставления сведений работодателем истцу был установлен срок предоставления сведений до 7 февраля 2022 г., в то время как с 17 января 2022 г. по 14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февраля 2022 г. истец находился в отпуске, график предоставления сведений был направлен истцу через третьих лиц в период нахождения в отпуске, что свидетельствует о намерении работодателя создать условия для неисполнения работником возложенных на него обязанностей с целью увольнения работника, после затребования у истца объяснений о причинах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сведений и до решения вопроса о привлечении к дисциплинарной ответственности сведения истец подал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>, о чем поставил в известность работодателя, что не было учтено ответчиком при решении вопроса об увольнении.</w:t>
      </w:r>
    </w:p>
    <w:p w:rsidR="00000A82" w:rsidRPr="00BD0C7D" w:rsidRDefault="00000A82" w:rsidP="00000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Проверив законность судебных постановлений судов первой и апелляционной инстанций, суд кассационной инстанции пришел к выводу о том, что судами первой и апелляционной инстанций при рассмотрении настоящего спора допущены нарушения норм материального и процессуального права.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В обоснование этого вывода суд кассационной инстанции сослался на то, что законодательство Российской Федерации не предусматривает освобождение лица от обязанности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установленный срок, в период нахождения его в отпуске, в период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временной нетрудоспособности или иной период неисполнения должностных обязанностей, при невозможности представить сведения лично, работнику рекомендуется направить их по почте, в любое время, начиная с 1 января года, следующего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отчетным;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в случае установления факта непредставления работником организации, создаваемой для выполнения задач, поставленных перед федеральными государственными органами,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такой работник подлежит увольнению работодателем, если указанные действия являются основанием для утраты доверия к нему со стороны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работодателя, возможность увольнения работников организаций, создаваемых для выполнения задач, поставленных перед федеральными государственными органами, за утрату доверия обусловлена особым правовым статусом указанных лиц, ввиду того, что </w:t>
      </w:r>
      <w:r w:rsidRPr="00BD0C7D">
        <w:rPr>
          <w:rFonts w:ascii="Times New Roman" w:hAnsi="Times New Roman" w:cs="Times New Roman"/>
          <w:sz w:val="24"/>
          <w:szCs w:val="24"/>
        </w:rPr>
        <w:lastRenderedPageBreak/>
        <w:t>причина непредставления истца сведений о доходах, об имуществе и обязательствах имущественного характера за 2021 год признана соответствующей комиссией необъективной, у ответчика имелись основания для наложения на истца дисциплинарного взыскания за совершение проступка, дающего основания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для утраты к нему доверия со стороны работодателя, в виде увольнения по пункту 7.1 части 1 статьи 81 Трудового кодекса Российской Федерации.</w:t>
      </w:r>
    </w:p>
    <w:p w:rsidR="00000A82" w:rsidRPr="00BD0C7D" w:rsidRDefault="00620F8A" w:rsidP="00000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>,</w:t>
      </w:r>
      <w:r w:rsidR="00000A82" w:rsidRPr="00BD0C7D">
        <w:rPr>
          <w:rFonts w:ascii="Times New Roman" w:hAnsi="Times New Roman" w:cs="Times New Roman"/>
          <w:sz w:val="24"/>
          <w:szCs w:val="24"/>
        </w:rPr>
        <w:t xml:space="preserve">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инстанции.</w:t>
      </w:r>
    </w:p>
    <w:p w:rsidR="00000A82" w:rsidRPr="00BD0C7D" w:rsidRDefault="00000A82" w:rsidP="00AF3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>Разрешая спор при новом рассмотрении и отказывая в удовлет</w:t>
      </w:r>
      <w:r w:rsidR="00AF3A1D" w:rsidRPr="00BD0C7D">
        <w:rPr>
          <w:rFonts w:ascii="Times New Roman" w:hAnsi="Times New Roman" w:cs="Times New Roman"/>
          <w:sz w:val="24"/>
          <w:szCs w:val="24"/>
        </w:rPr>
        <w:t xml:space="preserve">ворении исковых требований, суды первой и второй инстанции </w:t>
      </w:r>
      <w:r w:rsidR="00620F8A" w:rsidRPr="00BD0C7D">
        <w:rPr>
          <w:rFonts w:ascii="Times New Roman" w:hAnsi="Times New Roman" w:cs="Times New Roman"/>
          <w:sz w:val="24"/>
          <w:szCs w:val="24"/>
        </w:rPr>
        <w:t>дополнительно</w:t>
      </w:r>
      <w:r w:rsidRPr="00BD0C7D">
        <w:rPr>
          <w:rFonts w:ascii="Times New Roman" w:hAnsi="Times New Roman" w:cs="Times New Roman"/>
          <w:sz w:val="24"/>
          <w:szCs w:val="24"/>
        </w:rPr>
        <w:t xml:space="preserve"> указали, </w:t>
      </w:r>
      <w:r w:rsidR="00AF3A1D" w:rsidRPr="00BD0C7D">
        <w:rPr>
          <w:rFonts w:ascii="Times New Roman" w:hAnsi="Times New Roman" w:cs="Times New Roman"/>
          <w:sz w:val="24"/>
          <w:szCs w:val="24"/>
        </w:rPr>
        <w:t xml:space="preserve">что подлежат отклонению </w:t>
      </w:r>
      <w:r w:rsidRPr="00BD0C7D">
        <w:rPr>
          <w:rFonts w:ascii="Times New Roman" w:hAnsi="Times New Roman" w:cs="Times New Roman"/>
          <w:sz w:val="24"/>
          <w:szCs w:val="24"/>
        </w:rPr>
        <w:t xml:space="preserve">доводы истца об отсутствии осведомленности о сроке представления соответствующих сведений, отсутствии доступа к ППО АСД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Ландокс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, необходимых данных о доходах для заполнения справки и доходах. Представление указанных сведений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является должностной обязанностью </w:t>
      </w:r>
      <w:r w:rsidR="00AF3A1D" w:rsidRPr="00BD0C7D">
        <w:rPr>
          <w:rFonts w:ascii="Times New Roman" w:hAnsi="Times New Roman" w:cs="Times New Roman"/>
          <w:bCs/>
          <w:sz w:val="24"/>
          <w:szCs w:val="24"/>
        </w:rPr>
        <w:t>&lt;данные изъяты</w:t>
      </w:r>
      <w:proofErr w:type="gramEnd"/>
      <w:r w:rsidR="00AF3A1D" w:rsidRPr="00BD0C7D">
        <w:rPr>
          <w:rFonts w:ascii="Times New Roman" w:hAnsi="Times New Roman" w:cs="Times New Roman"/>
          <w:bCs/>
          <w:sz w:val="24"/>
          <w:szCs w:val="24"/>
        </w:rPr>
        <w:t>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="00AF3A1D" w:rsidRPr="00BD0C7D">
        <w:rPr>
          <w:rFonts w:ascii="Times New Roman" w:hAnsi="Times New Roman" w:cs="Times New Roman"/>
          <w:sz w:val="24"/>
          <w:szCs w:val="24"/>
        </w:rPr>
        <w:t>ФКУ «ЦОКР»</w:t>
      </w:r>
      <w:r w:rsidRPr="00BD0C7D">
        <w:rPr>
          <w:rFonts w:ascii="Times New Roman" w:hAnsi="Times New Roman" w:cs="Times New Roman"/>
          <w:sz w:val="24"/>
          <w:szCs w:val="24"/>
        </w:rPr>
        <w:t xml:space="preserve">, в связи с чем, С. обязан </w:t>
      </w:r>
      <w:r w:rsidR="00AF3A1D" w:rsidRPr="00BD0C7D">
        <w:rPr>
          <w:rFonts w:ascii="Times New Roman" w:hAnsi="Times New Roman" w:cs="Times New Roman"/>
          <w:sz w:val="24"/>
          <w:szCs w:val="24"/>
        </w:rPr>
        <w:t xml:space="preserve">был </w:t>
      </w:r>
      <w:r w:rsidRPr="00BD0C7D">
        <w:rPr>
          <w:rFonts w:ascii="Times New Roman" w:hAnsi="Times New Roman" w:cs="Times New Roman"/>
          <w:sz w:val="24"/>
          <w:szCs w:val="24"/>
        </w:rPr>
        <w:t>принять все возможные меры к своевременному и надлежащему исполнению своей должностной обязанности. Срок представления сведений о доходах за отчетный период не позднее 30 апреля текущего года установлен действующим законодательством и не менялся, такие нарушения за предыдущий отчетный период истец не допускал.</w:t>
      </w:r>
    </w:p>
    <w:p w:rsidR="00000A82" w:rsidRPr="00BD0C7D" w:rsidRDefault="00000A82" w:rsidP="00000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Кроме того, из материалов дела следует, что подтверждено и самим истцом, в период с </w:t>
      </w:r>
      <w:r w:rsidR="00AF3A1D" w:rsidRPr="00BD0C7D">
        <w:rPr>
          <w:rFonts w:ascii="Times New Roman" w:hAnsi="Times New Roman" w:cs="Times New Roman"/>
          <w:bCs/>
          <w:sz w:val="24"/>
          <w:szCs w:val="24"/>
        </w:rPr>
        <w:t>&lt;данные изъяты&gt; по &lt;данные изъяты&gt;</w:t>
      </w:r>
      <w:r w:rsidRPr="00BD0C7D">
        <w:rPr>
          <w:rFonts w:ascii="Times New Roman" w:hAnsi="Times New Roman" w:cs="Times New Roman"/>
          <w:sz w:val="24"/>
          <w:szCs w:val="24"/>
        </w:rPr>
        <w:t xml:space="preserve"> С. прошел обучение по дополнительной профессиональной пр</w:t>
      </w:r>
      <w:r w:rsidR="00AF3A1D" w:rsidRPr="00BD0C7D">
        <w:rPr>
          <w:rFonts w:ascii="Times New Roman" w:hAnsi="Times New Roman" w:cs="Times New Roman"/>
          <w:sz w:val="24"/>
          <w:szCs w:val="24"/>
        </w:rPr>
        <w:t>ограмме повышения квалификации «</w:t>
      </w:r>
      <w:r w:rsidRPr="00BD0C7D">
        <w:rPr>
          <w:rFonts w:ascii="Times New Roman" w:hAnsi="Times New Roman" w:cs="Times New Roman"/>
          <w:sz w:val="24"/>
          <w:szCs w:val="24"/>
        </w:rPr>
        <w:t xml:space="preserve">Государственная политика в </w:t>
      </w:r>
      <w:r w:rsidR="00AF3A1D" w:rsidRPr="00BD0C7D">
        <w:rPr>
          <w:rFonts w:ascii="Times New Roman" w:hAnsi="Times New Roman" w:cs="Times New Roman"/>
          <w:sz w:val="24"/>
          <w:szCs w:val="24"/>
        </w:rPr>
        <w:t>сфере противодействие коррупции», в том числе по теме «</w:t>
      </w:r>
      <w:r w:rsidRPr="00BD0C7D">
        <w:rPr>
          <w:rFonts w:ascii="Times New Roman" w:hAnsi="Times New Roman" w:cs="Times New Roman"/>
          <w:sz w:val="24"/>
          <w:szCs w:val="24"/>
        </w:rPr>
        <w:t>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BD0C7D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супруга (супр</w:t>
      </w:r>
      <w:r w:rsidR="00AF3A1D" w:rsidRPr="00BD0C7D">
        <w:rPr>
          <w:rFonts w:ascii="Times New Roman" w:hAnsi="Times New Roman" w:cs="Times New Roman"/>
          <w:sz w:val="24"/>
          <w:szCs w:val="24"/>
        </w:rPr>
        <w:t>уги) и несовершеннолетних детей»</w:t>
      </w:r>
      <w:r w:rsidRPr="00BD0C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0C7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вопросам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подготовленные </w:t>
      </w:r>
      <w:r w:rsidR="00AF3A1D" w:rsidRPr="00BD0C7D">
        <w:rPr>
          <w:rFonts w:ascii="Times New Roman" w:hAnsi="Times New Roman" w:cs="Times New Roman"/>
          <w:bCs/>
          <w:sz w:val="24"/>
          <w:szCs w:val="24"/>
        </w:rPr>
        <w:t>Министерством</w:t>
      </w:r>
      <w:r w:rsidR="00AF3A1D" w:rsidRPr="00BD0C7D">
        <w:rPr>
          <w:rFonts w:ascii="Times New Roman" w:hAnsi="Times New Roman" w:cs="Times New Roman"/>
          <w:sz w:val="24"/>
          <w:szCs w:val="24"/>
        </w:rPr>
        <w:t xml:space="preserve"> </w:t>
      </w:r>
      <w:r w:rsidR="00AF3A1D" w:rsidRPr="00BD0C7D">
        <w:rPr>
          <w:rFonts w:ascii="Times New Roman" w:hAnsi="Times New Roman" w:cs="Times New Roman"/>
          <w:bCs/>
          <w:sz w:val="24"/>
          <w:szCs w:val="24"/>
        </w:rPr>
        <w:t>труда</w:t>
      </w:r>
      <w:r w:rsidR="00AF3A1D" w:rsidRPr="00BD0C7D">
        <w:rPr>
          <w:rFonts w:ascii="Times New Roman" w:hAnsi="Times New Roman" w:cs="Times New Roman"/>
          <w:sz w:val="24"/>
          <w:szCs w:val="24"/>
        </w:rPr>
        <w:t xml:space="preserve"> и социальной защиты Российской Федерации, </w:t>
      </w:r>
      <w:r w:rsidRPr="00BD0C7D">
        <w:rPr>
          <w:rFonts w:ascii="Times New Roman" w:hAnsi="Times New Roman" w:cs="Times New Roman"/>
          <w:sz w:val="24"/>
          <w:szCs w:val="24"/>
        </w:rPr>
        <w:t xml:space="preserve">являются общедоступными, а для представления справки о доходах ППО АСД </w:t>
      </w:r>
      <w:proofErr w:type="spellStart"/>
      <w:r w:rsidRPr="00BD0C7D">
        <w:rPr>
          <w:rFonts w:ascii="Times New Roman" w:hAnsi="Times New Roman" w:cs="Times New Roman"/>
          <w:sz w:val="24"/>
          <w:szCs w:val="24"/>
        </w:rPr>
        <w:t>Ландокс</w:t>
      </w:r>
      <w:proofErr w:type="spellEnd"/>
      <w:r w:rsidRPr="00BD0C7D">
        <w:rPr>
          <w:rFonts w:ascii="Times New Roman" w:hAnsi="Times New Roman" w:cs="Times New Roman"/>
          <w:sz w:val="24"/>
          <w:szCs w:val="24"/>
        </w:rPr>
        <w:t xml:space="preserve"> не требуется.</w:t>
      </w:r>
      <w:proofErr w:type="gramEnd"/>
    </w:p>
    <w:p w:rsidR="005A4EDB" w:rsidRPr="00BD0C7D" w:rsidRDefault="00AF3A1D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Определением</w:t>
      </w:r>
      <w:proofErr w:type="gramStart"/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BD0C7D">
        <w:rPr>
          <w:rFonts w:ascii="Times New Roman" w:hAnsi="Times New Roman" w:cs="Times New Roman"/>
          <w:color w:val="000000" w:themeColor="text1"/>
          <w:sz w:val="24"/>
          <w:szCs w:val="24"/>
        </w:rPr>
        <w:t>осьмого кассационного суда общей юрисдикции от                        4 апреля 2024 г. по делу № 88-7378/2024 решение Свердловского районного суда г. Иркутска от 14 августа 2023 г. и апелляционное определение судебной коллегии по гражданским делам Иркутского областного суда от 13 ноября 2023 г. оставлено без изменения, кассационная жалоба С. – без удовлетворения.</w:t>
      </w:r>
    </w:p>
    <w:p w:rsidR="005A4EDB" w:rsidRPr="00BD0C7D" w:rsidRDefault="005A4EDB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Для констатации наличия личной заинтересованности имеет значение возможность получения, а не получение не только имущества, но и каких-либо выгод (преимущества)</w:t>
      </w:r>
      <w:r w:rsidRPr="00BD0C7D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4"/>
      </w:r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(определение</w:t>
      </w:r>
      <w:proofErr w:type="gramStart"/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proofErr w:type="gramEnd"/>
      <w:r w:rsidRPr="00BD0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едьмого кассационного суда общей юрисдикции от 3 мая 2024 г., дело                                           № 88а-8169/2024). </w:t>
      </w:r>
    </w:p>
    <w:p w:rsidR="00097928" w:rsidRPr="00BD0C7D" w:rsidRDefault="00097928" w:rsidP="00097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Т.А. обратился в суд с административным иском к Думе городского округа Ревда (далее - Дума) о признании незаконным решения от &lt;данные изъяты&gt; 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досрочном прекращении полномочий (освобождении от должности) депутата Думы Т.А. в связи с утратой доверия,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суда.</w:t>
      </w:r>
      <w:proofErr w:type="gramEnd"/>
    </w:p>
    <w:p w:rsidR="00097928" w:rsidRPr="00BD0C7D" w:rsidRDefault="00097928" w:rsidP="00097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обоснование исковых требований указано, что Т.А. являлся депутатом Думы созыва 2021-2026 гг. на непостоянной основе.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Решением Думы от &lt;данные изъяты&gt; он был включен в состав постоянной комиссии по муниципальной собственности и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жилищно-коммунальному хозяйству (далее - Комиссия), к компетенции которой отнесены вопросы, связанные с созданием условий для расширения рынка сельскохозяйственной продукции, регулирования земельных отношений на территории городского округа Ревда, и иные вопросы, связанные с муниципальной собственностью, также Т.А. является индивидуальным предпринимателем.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связи с предпринимательской деятельностью между Т.А. и администрацией городского округа Ревда в 2009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2014 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году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заключены договоры аренды муниципальных земельных участков. 21 апреля 2022 г. депутатом Думы Т.А.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городского округа Ревда о расторжении договоров аренды в связи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имеющимися задолженностями. </w:t>
      </w:r>
    </w:p>
    <w:p w:rsidR="008E4109" w:rsidRPr="00BD0C7D" w:rsidRDefault="008E4109" w:rsidP="00097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097928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итогам проведенных проверок на основании представления прокурора </w:t>
      </w:r>
      <w:proofErr w:type="gramStart"/>
      <w:r w:rsidR="00097928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="00097928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изъяты&gt; </w:t>
      </w:r>
      <w:r w:rsidR="00097928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Думой принято решение о досрочном прекращении полномочий (освобождении от должности) депутата Думы Т.А. в связи с утратой доверия. </w:t>
      </w:r>
    </w:p>
    <w:p w:rsidR="00097928" w:rsidRPr="00BD0C7D" w:rsidRDefault="00097928" w:rsidP="00097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таким решением истец не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согласился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поскольку он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направлял председателю Думы письмо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&lt;данные изъяты</w:t>
      </w:r>
      <w:proofErr w:type="gramEnd"/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то есть депутат Т.А. предпринял меры, предусмотренные законом, предложив председателю Думы не рассматривать вопрос в комиссии в отношении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предпринимателя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 как сельхозпроизводителя. Сам же депутат Т.А. голосовал на заседании Комиссии, со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стоявшемся 23 сентября 2022 г.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отношении иных фермерских хозяйств и индивидуальных предпринимателей, осуществляющих сельскохозяйственную деятельность на территории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округа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Ревда.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Вопрос, внесенный депутатом Т.А., по существу не рассматривался, решение о принятии информации к сведению не обязывало ни администрацию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городского округа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Ревда, ни фермерские хозяйства, ни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индивидуальных предпринимателей к совершению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каких-либо действий (бездействий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не лишало и не ограничивало администрацию в каких-либо правах, также не применялись и не предусматривались никакие меры ответственности.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Невозможно говорить о личной заинтересованности, если к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индивидуальному предпринимателю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 администрацией был подан иск в Арбитражный суд Свердловской области о расторжении договоров аренды и взыскании задолженности. 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Индивидуальны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предприниматель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Т.А. воспользовался своим правом и подал встречны</w:t>
      </w:r>
      <w:r w:rsidR="008E4109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иск, который был удовлетворен. Таким образом, по мнению истца, наличие его личной заинтересованности, конфликт интересов, получение им каких-либо выгод, обусловленных статусом депутата, не доказаны.</w:t>
      </w:r>
    </w:p>
    <w:p w:rsidR="004C3088" w:rsidRPr="00BD0C7D" w:rsidRDefault="008E4109" w:rsidP="004C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Разрешая спор по существу и отказывая в удовлетворении административного иска, суд первой инстанции, с которым согласился и суд апелляционной инстанции, исходил из того, что у истца, осуществляющего предпринимательскую деятельность в сфере сельскохозяйственного производства, являвшегося ответчиком по иску администрации городского округа Ревда (исполнительно-распорядительного органа муниципального образования) о расторжении договоров аренды публичных земельных участков и взыскании задолженности по арендной плате, инициировавшего рассмотрение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Думой с участием главы администрации городского округа Ревда вопроса о многочисленных исках администрации городского округа Ревда к арендаторам земельных участков, к которым относился и Т.А., участвовавшего в рассмотрении данного вопроса и голосовании по нему, возникла обязанность уведомить председателя Думы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принять меры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предотвращению или урегулированию такого конфликта,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однако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данная обязанность исполнена депутатом не была, вследствие чего его полномочия правомерно прекращены досрочно; оспариваемое решение принято при наличии кворума и в срок, предусмотренный законом.</w:t>
      </w:r>
      <w:r w:rsidR="004C3088" w:rsidRPr="00BD0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088" w:rsidRPr="00BD0C7D" w:rsidRDefault="004C3088" w:rsidP="004C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sz w:val="24"/>
          <w:szCs w:val="24"/>
        </w:rPr>
        <w:t xml:space="preserve">Суды также указали, что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констатации наличия личной заинтересованности имеет значение возможность получения, а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получение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только имущества, но и каких-либо выгод (преимуществ).</w:t>
      </w:r>
    </w:p>
    <w:p w:rsidR="004C3088" w:rsidRPr="00BD0C7D" w:rsidRDefault="004C3088" w:rsidP="004C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Вопреки доводам жалобы, суд кассационной инстанции указал, что направление письма от &lt;данные изъяты&gt; председателю Думы не свидетельствует об исполнении депутатом Т.А. обязанности, предусмотренной 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частью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4.1 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статьи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12.1 Федерального закона от 25 декабря 2008 г. № 273-ФЗ «О противодействии коррупции», поскольку данное письмо по содержанию не является уведомлением о возникновении личной заинтересованности при осуществлении полномочий, которая приводит или может привести к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конфликту интересов, форма которого утверждена в Приложении № 1 к Порядку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 лицами, замещающими муниципальные должности в муниципальных образованиях, расположенных на территории Свердловской области, и предварительного рассмотрения таких сообщений, утвержденного Указом Губернатора Свердловской области от </w:t>
      </w:r>
      <w:r w:rsidR="00620F8A"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февраля 2020 г. № 55-УГ. При этом председатель Думы дважды в письмах от &lt;данные 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изъяты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 предлагал Т.А. принять меры по предотвращению или урегулированию конфликта со ссылкой на Федеральный закон от 25 декабря 2008 г. № 273-ФЗ «О противодействии коррупции».</w:t>
      </w:r>
    </w:p>
    <w:p w:rsidR="004C3088" w:rsidRPr="00BD0C7D" w:rsidRDefault="004C3088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Определением</w:t>
      </w:r>
      <w:proofErr w:type="gram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proofErr w:type="gram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едьмого кассационного суда общей юрисдикции от                        3 мая 2024 г. по делу № 88а-8169/2024 решение </w:t>
      </w:r>
      <w:proofErr w:type="spellStart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Ревдинского</w:t>
      </w:r>
      <w:proofErr w:type="spellEnd"/>
      <w:r w:rsidRPr="00BD0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суда Свердловской области от 16 августа 2023 г. и апелляционное определение судебной коллегии по административным делам Свердловского областного суда от 12 декабря 2023 г. оставлено без изменения, кассационная жалоба Т.А. – без удовлетворения.</w:t>
      </w:r>
    </w:p>
    <w:p w:rsidR="007F2C85" w:rsidRPr="00BD0C7D" w:rsidRDefault="004C3088" w:rsidP="00BD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E42EA5" w:rsidRPr="00BD0C7D">
        <w:rPr>
          <w:rFonts w:eastAsiaTheme="minorEastAsia"/>
          <w:sz w:val="24"/>
          <w:szCs w:val="24"/>
          <w:lang w:eastAsia="ru-RU"/>
        </w:rPr>
        <w:t xml:space="preserve"> </w:t>
      </w:r>
      <w:r w:rsidR="00E42EA5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</w:t>
      </w:r>
      <w:r w:rsidR="00E42EA5" w:rsidRPr="00BD0C7D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5"/>
      </w:r>
      <w:r w:rsidR="007F2C85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(определение</w:t>
      </w:r>
      <w:proofErr w:type="gramStart"/>
      <w:r w:rsidR="007F2C85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</w:t>
      </w:r>
      <w:proofErr w:type="gramEnd"/>
      <w:r w:rsidR="007F2C85" w:rsidRPr="00BD0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евятого кассационного суда общей юрисдикции от 8 мая 2024 г., дело № 88а-4031/2024).</w:t>
      </w:r>
    </w:p>
    <w:p w:rsidR="007F2C85" w:rsidRPr="00BD0C7D" w:rsidRDefault="007F2C85" w:rsidP="007F2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Прокуратура 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Кобяйского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Саха (Якутия) обратилась с административным исковым заявлением, с учетом уточнений, о признании решения 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наслежного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Совета депутатов СП «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МР «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улус (район)»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(Якутия) от 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>&lt;данные изъяты&gt;               «</w:t>
      </w:r>
      <w:r w:rsidRPr="00BD0C7D">
        <w:rPr>
          <w:rFonts w:ascii="Times New Roman" w:hAnsi="Times New Roman" w:cs="Times New Roman"/>
          <w:bCs/>
          <w:sz w:val="24"/>
          <w:szCs w:val="24"/>
        </w:rPr>
        <w:t>О прекращении полном</w:t>
      </w:r>
      <w:r w:rsidR="00620F8A" w:rsidRPr="00BD0C7D">
        <w:rPr>
          <w:rFonts w:ascii="Times New Roman" w:hAnsi="Times New Roman" w:cs="Times New Roman"/>
          <w:bCs/>
          <w:sz w:val="24"/>
          <w:szCs w:val="24"/>
        </w:rPr>
        <w:t>очий главы МО «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К.А.Н</w:t>
      </w:r>
      <w:r w:rsidRPr="00BD0C7D">
        <w:rPr>
          <w:rFonts w:ascii="Times New Roman" w:hAnsi="Times New Roman" w:cs="Times New Roman"/>
          <w:bCs/>
          <w:sz w:val="24"/>
          <w:szCs w:val="24"/>
        </w:rPr>
        <w:t>. незаконным и прекращении досрочно полном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>очий главы сельского поселения «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МР «</w:t>
      </w:r>
      <w:proofErr w:type="spell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улус (район)»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Республика Саха (Якутия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>) К.А.Н. в связи с утратой доверия за несоблюдение ограничений, предусмотренных законодательством о противодействии коррупции.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Как установлено судами и следует из материалов административного дела, К.А.Н. является избранным главой муниципального образования «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Кобяйского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улуса (района)» Республики Саха (Якутия) (далее - Глава).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По результатам прокурорской проверки установлено, что К.А.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Н.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будучи Главой, находясь в законном браке с К.М., являющейся индивидуальным предпринимателем, заключил с ней от имени администрации МО «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наслег»: &lt;данные изъяты&gt; договор поставки строительных и лакокрасочных материалов на сумму &lt;данные изъяты&gt; рублей; &lt;данные изъяты&gt; договор аренды гаража; &lt;данные изъяты&gt; договор аренды гаража.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С лицевого счета администрации МО «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на счет индивидуального предпринимателя К.М. были перечислены: &lt;данные изъяты&gt; рублей; &lt;данные изъяты&gt; за аренду гаража за октябрь - декабрь 2022 года &lt;данные изъяты&gt; рублей; &lt;данные изъяты&gt; за аренду гаража за январь - март 2023 года &lt;данные изъяты&gt; рублей.</w:t>
      </w:r>
    </w:p>
    <w:p w:rsidR="00BA0CC0" w:rsidRPr="00BD0C7D" w:rsidRDefault="001C451A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>рокуратурой района председателю Совета депутатов внесено представление о безотлагательном рассмотрении на ближайшей сессии депутатов и принятии ре</w:t>
      </w:r>
      <w:r w:rsidR="00514636" w:rsidRPr="00BD0C7D">
        <w:rPr>
          <w:rFonts w:ascii="Times New Roman" w:hAnsi="Times New Roman" w:cs="Times New Roman"/>
          <w:bCs/>
          <w:sz w:val="24"/>
          <w:szCs w:val="24"/>
        </w:rPr>
        <w:t>шения о прекращении полномочий Г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лавы в связи с утратой доверия за несоблюдение ограничений, запретов, неисполнения обязанностей, установленных Федеральным законом от  25 декабря 2008 г. </w:t>
      </w:r>
      <w:r w:rsidR="00514636" w:rsidRPr="00BD0C7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>№ 273-ФЗ «О противодействии коррупции» и Федеральным законом от 6 октября 2003 г. № 131-ФЗ «Об общих принципах организации местного самоуправления в</w:t>
      </w:r>
      <w:proofErr w:type="gram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Федерации».</w:t>
      </w:r>
    </w:p>
    <w:p w:rsidR="00BA0CC0" w:rsidRPr="00BD0C7D" w:rsidRDefault="001C451A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П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>редседателем Совета депутатов Т.К. предоставлена информация о невозможности рассмотрения представления на очередном заседании Совета депутатов ввиду отсу</w:t>
      </w:r>
      <w:r w:rsidR="00620F8A" w:rsidRPr="00BD0C7D">
        <w:rPr>
          <w:rFonts w:ascii="Times New Roman" w:hAnsi="Times New Roman" w:cs="Times New Roman"/>
          <w:bCs/>
          <w:sz w:val="24"/>
          <w:szCs w:val="24"/>
        </w:rPr>
        <w:t>тствия депутатов и нахождением Г</w:t>
      </w:r>
      <w:r w:rsidR="00BA0CC0" w:rsidRPr="00BD0C7D">
        <w:rPr>
          <w:rFonts w:ascii="Times New Roman" w:hAnsi="Times New Roman" w:cs="Times New Roman"/>
          <w:bCs/>
          <w:sz w:val="24"/>
          <w:szCs w:val="24"/>
        </w:rPr>
        <w:t xml:space="preserve">лавы в ежегодном отпуске с &lt;данные </w:t>
      </w:r>
      <w:proofErr w:type="gramStart"/>
      <w:r w:rsidR="00BA0CC0" w:rsidRPr="00BD0C7D">
        <w:rPr>
          <w:rFonts w:ascii="Times New Roman" w:hAnsi="Times New Roman" w:cs="Times New Roman"/>
          <w:bCs/>
          <w:sz w:val="24"/>
          <w:szCs w:val="24"/>
        </w:rPr>
        <w:t>изъяты&gt; по &lt;данные изъяты</w:t>
      </w:r>
      <w:proofErr w:type="gramEnd"/>
      <w:r w:rsidR="00BA0CC0" w:rsidRPr="00BD0C7D">
        <w:rPr>
          <w:rFonts w:ascii="Times New Roman" w:hAnsi="Times New Roman" w:cs="Times New Roman"/>
          <w:bCs/>
          <w:sz w:val="24"/>
          <w:szCs w:val="24"/>
        </w:rPr>
        <w:t>&gt;.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от &lt;данные изъяты&gt; К.А.Н. 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оставлен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 должности Главы.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Решением Совета депутатов от &lt;данные изъяты&gt; досрочно прекращены полномочия Главы К.А.Н. на основании подпункта 2 пункта 6 статьи 36 Федерального закона от 6 октября 2003 г. № 131-ФЗ «Об общих принципах организации местного самоуправления в Российской Федерации», а также пункта 2 статьи 31 Устава МО «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Кобяйский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наслег» 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Кобяйского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улуса (района) в связи с уходом в отставку по собственному желанию.</w:t>
      </w:r>
      <w:proofErr w:type="gramEnd"/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Удовлетворяя административные исковые требования, суд первой инстанции, с выводами которого согласился суд апелляционной инстанции, установил, что при исполнении К.А.Н. должностных (служебных) обязанностей заключены договоры и перечислены денежные средства на счет индивидуального предпринимателя, являющегося его близким родственником, что повлияло на надлежащее, объективное и беспристрастное осуществление им полномочий, сведений о принятии К.А.Н. мер по урегулированию и предотвращению конфликта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интересов, об 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>уведомлении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о возникшем конфликте интересов, суду не представлено, конфликт интересов не был предотвращен высшим должностным лицом поселения - Главой, сообщение о личной заинтересованности при исполнении должностных обязанностей им не подавалось, и пришел к выводу, что Главой в период исполнения своих полномочий допущены существенные нарушения законодательства о противодействии коррупции, влекущие безальтернативное последствие в виде удаления в отставку.</w:t>
      </w:r>
    </w:p>
    <w:p w:rsidR="003C4771" w:rsidRPr="00BD0C7D" w:rsidRDefault="00BA0CC0" w:rsidP="003C4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Суды также указали 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>на неверную п</w:t>
      </w:r>
      <w:r w:rsidRPr="00BD0C7D">
        <w:rPr>
          <w:rFonts w:ascii="Times New Roman" w:hAnsi="Times New Roman" w:cs="Times New Roman"/>
          <w:bCs/>
          <w:sz w:val="24"/>
          <w:szCs w:val="24"/>
        </w:rPr>
        <w:t>оз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>ицию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ответчика о том, что досрочное прекращение полномочий по собственному желанию исключает возможность прекращения полномочий в судебном порядке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>, поскольку она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противоречит нормам закона, а также позиции Конституционного Суда Российской Федерации, изложенной в Определении от 24 февраля 2005 г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>.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>№</w:t>
      </w:r>
      <w:r w:rsidRPr="00BD0C7D">
        <w:rPr>
          <w:rFonts w:ascii="Times New Roman" w:hAnsi="Times New Roman" w:cs="Times New Roman"/>
          <w:bCs/>
          <w:sz w:val="24"/>
          <w:szCs w:val="24"/>
        </w:rPr>
        <w:t xml:space="preserve"> 84-О, согласно которой принятие решения о прекращении полномочий находится в компетенции суда независимо от принятых представительным органом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решений об отказе в прекращении полномочий должностного лица.</w:t>
      </w:r>
      <w:r w:rsidR="003C4771" w:rsidRPr="00BD0C7D">
        <w:rPr>
          <w:rFonts w:ascii="Times New Roman" w:hAnsi="Times New Roman" w:cs="Times New Roman"/>
          <w:bCs/>
          <w:sz w:val="24"/>
          <w:szCs w:val="24"/>
        </w:rPr>
        <w:t xml:space="preserve"> Содержащееся </w:t>
      </w:r>
      <w:proofErr w:type="gramStart"/>
      <w:r w:rsidR="003C4771" w:rsidRPr="00BD0C7D">
        <w:rPr>
          <w:rFonts w:ascii="Times New Roman" w:hAnsi="Times New Roman" w:cs="Times New Roman"/>
          <w:bCs/>
          <w:sz w:val="24"/>
          <w:szCs w:val="24"/>
        </w:rPr>
        <w:t>в законе указание на наличие у Совета депутатов прерогативы по решению вопроса об удалении</w:t>
      </w:r>
      <w:proofErr w:type="gramEnd"/>
      <w:r w:rsidR="003C4771" w:rsidRPr="00BD0C7D">
        <w:rPr>
          <w:rFonts w:ascii="Times New Roman" w:hAnsi="Times New Roman" w:cs="Times New Roman"/>
          <w:bCs/>
          <w:sz w:val="24"/>
          <w:szCs w:val="24"/>
        </w:rPr>
        <w:t xml:space="preserve">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полномочий.</w:t>
      </w:r>
    </w:p>
    <w:p w:rsidR="00BA0CC0" w:rsidRPr="00BD0C7D" w:rsidRDefault="00BA0CC0" w:rsidP="00B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Закон не исключает прекращение полномочий выборного должностного лица по основаниям, возникшим ранее, до поступления его заявления о прекращении полномочий по собственному желанию.</w:t>
      </w:r>
    </w:p>
    <w:p w:rsidR="003C4771" w:rsidRPr="00BD0C7D" w:rsidRDefault="003C4771" w:rsidP="003C4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C7D">
        <w:rPr>
          <w:rFonts w:ascii="Times New Roman" w:hAnsi="Times New Roman" w:cs="Times New Roman"/>
          <w:bCs/>
          <w:sz w:val="24"/>
          <w:szCs w:val="24"/>
        </w:rPr>
        <w:t>Определением</w:t>
      </w:r>
      <w:proofErr w:type="gramStart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евятого кассационного суда общей юрисдикции от                        8 мая 2024 г. по делу № 88а-4031/2024 решение </w:t>
      </w:r>
      <w:proofErr w:type="spellStart"/>
      <w:r w:rsidRPr="00BD0C7D">
        <w:rPr>
          <w:rFonts w:ascii="Times New Roman" w:hAnsi="Times New Roman" w:cs="Times New Roman"/>
          <w:bCs/>
          <w:sz w:val="24"/>
          <w:szCs w:val="24"/>
        </w:rPr>
        <w:t>Кобяйского</w:t>
      </w:r>
      <w:proofErr w:type="spellEnd"/>
      <w:r w:rsidRPr="00BD0C7D">
        <w:rPr>
          <w:rFonts w:ascii="Times New Roman" w:hAnsi="Times New Roman" w:cs="Times New Roman"/>
          <w:bCs/>
          <w:sz w:val="24"/>
          <w:szCs w:val="24"/>
        </w:rPr>
        <w:t xml:space="preserve"> районного суда Республики Саха (Якутия) от 12 декабря 2023 г. и апелляционное определение судебной коллегии по административным делам Верховного суда Республики Саха (Якутия) от 5 февраля 2024 г. оставлено без изменения, кассационная жалоба К.А.Н. – без удовлетворения.</w:t>
      </w:r>
    </w:p>
    <w:p w:rsidR="00B83231" w:rsidRPr="00BD0C7D" w:rsidRDefault="00B83231">
      <w:pPr>
        <w:rPr>
          <w:sz w:val="24"/>
          <w:szCs w:val="24"/>
        </w:rPr>
      </w:pPr>
    </w:p>
    <w:sectPr w:rsidR="00B83231" w:rsidRPr="00BD0C7D" w:rsidSect="00514636">
      <w:headerReference w:type="default" r:id="rId11"/>
      <w:pgSz w:w="11906" w:h="16838"/>
      <w:pgMar w:top="113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21" w:rsidRDefault="006D0D21" w:rsidP="00ED4452">
      <w:pPr>
        <w:spacing w:after="0" w:line="240" w:lineRule="auto"/>
      </w:pPr>
      <w:r>
        <w:separator/>
      </w:r>
    </w:p>
  </w:endnote>
  <w:endnote w:type="continuationSeparator" w:id="0">
    <w:p w:rsidR="006D0D21" w:rsidRDefault="006D0D21" w:rsidP="00ED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21" w:rsidRDefault="006D0D21" w:rsidP="00ED4452">
      <w:pPr>
        <w:spacing w:after="0" w:line="240" w:lineRule="auto"/>
      </w:pPr>
      <w:r>
        <w:separator/>
      </w:r>
    </w:p>
  </w:footnote>
  <w:footnote w:type="continuationSeparator" w:id="0">
    <w:p w:rsidR="006D0D21" w:rsidRDefault="006D0D21" w:rsidP="00ED4452">
      <w:pPr>
        <w:spacing w:after="0" w:line="240" w:lineRule="auto"/>
      </w:pPr>
      <w:r>
        <w:continuationSeparator/>
      </w:r>
    </w:p>
  </w:footnote>
  <w:footnote w:id="1">
    <w:p w:rsidR="00481FD6" w:rsidRPr="00481FD6" w:rsidRDefault="00481FD6">
      <w:pPr>
        <w:pStyle w:val="a3"/>
        <w:rPr>
          <w:rFonts w:ascii="Times New Roman" w:hAnsi="Times New Roman" w:cs="Times New Roman"/>
        </w:rPr>
      </w:pPr>
    </w:p>
  </w:footnote>
  <w:footnote w:id="2">
    <w:p w:rsidR="00784341" w:rsidRPr="00784341" w:rsidRDefault="00784341">
      <w:pPr>
        <w:pStyle w:val="a3"/>
        <w:rPr>
          <w:rFonts w:ascii="Times New Roman" w:hAnsi="Times New Roman" w:cs="Times New Roman"/>
        </w:rPr>
      </w:pPr>
    </w:p>
  </w:footnote>
  <w:footnote w:id="3">
    <w:p w:rsidR="006B23A5" w:rsidRPr="006B23A5" w:rsidRDefault="006B23A5">
      <w:pPr>
        <w:pStyle w:val="a3"/>
        <w:rPr>
          <w:rFonts w:ascii="Times New Roman" w:hAnsi="Times New Roman" w:cs="Times New Roman"/>
        </w:rPr>
      </w:pPr>
    </w:p>
  </w:footnote>
  <w:footnote w:id="4">
    <w:p w:rsidR="005A4EDB" w:rsidRPr="005A4EDB" w:rsidRDefault="005A4EDB">
      <w:pPr>
        <w:pStyle w:val="a3"/>
        <w:rPr>
          <w:rFonts w:ascii="Times New Roman" w:hAnsi="Times New Roman" w:cs="Times New Roman"/>
        </w:rPr>
      </w:pPr>
    </w:p>
  </w:footnote>
  <w:footnote w:id="5">
    <w:p w:rsidR="00E42EA5" w:rsidRPr="00E42EA5" w:rsidRDefault="00E42EA5">
      <w:pPr>
        <w:pStyle w:val="a3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787995"/>
      <w:docPartObj>
        <w:docPartGallery w:val="Page Numbers (Top of Page)"/>
        <w:docPartUnique/>
      </w:docPartObj>
    </w:sdtPr>
    <w:sdtContent>
      <w:p w:rsidR="003C4771" w:rsidRDefault="008425F9">
        <w:pPr>
          <w:pStyle w:val="a8"/>
          <w:jc w:val="center"/>
        </w:pPr>
        <w:r>
          <w:fldChar w:fldCharType="begin"/>
        </w:r>
        <w:r w:rsidR="003C4771">
          <w:instrText>PAGE   \* MERGEFORMAT</w:instrText>
        </w:r>
        <w:r>
          <w:fldChar w:fldCharType="separate"/>
        </w:r>
        <w:r w:rsidR="009D4F94">
          <w:rPr>
            <w:noProof/>
          </w:rPr>
          <w:t>8</w:t>
        </w:r>
        <w:r>
          <w:fldChar w:fldCharType="end"/>
        </w:r>
      </w:p>
    </w:sdtContent>
  </w:sdt>
  <w:p w:rsidR="003C4771" w:rsidRDefault="003C47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31F"/>
    <w:multiLevelType w:val="hybridMultilevel"/>
    <w:tmpl w:val="C2105FB4"/>
    <w:lvl w:ilvl="0" w:tplc="FE54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84"/>
    <w:rsid w:val="00000A82"/>
    <w:rsid w:val="00097928"/>
    <w:rsid w:val="00187CFB"/>
    <w:rsid w:val="001C451A"/>
    <w:rsid w:val="001F7A8F"/>
    <w:rsid w:val="00203B36"/>
    <w:rsid w:val="002561F6"/>
    <w:rsid w:val="003C4771"/>
    <w:rsid w:val="003D24D0"/>
    <w:rsid w:val="00473F2D"/>
    <w:rsid w:val="00481FD6"/>
    <w:rsid w:val="004C3088"/>
    <w:rsid w:val="00514636"/>
    <w:rsid w:val="005A4EDB"/>
    <w:rsid w:val="005D13AA"/>
    <w:rsid w:val="005F266B"/>
    <w:rsid w:val="00620F8A"/>
    <w:rsid w:val="006B23A5"/>
    <w:rsid w:val="006D0D21"/>
    <w:rsid w:val="00784341"/>
    <w:rsid w:val="007F2C85"/>
    <w:rsid w:val="00834155"/>
    <w:rsid w:val="008425F9"/>
    <w:rsid w:val="008E4109"/>
    <w:rsid w:val="00927D7A"/>
    <w:rsid w:val="009B1684"/>
    <w:rsid w:val="009D4F94"/>
    <w:rsid w:val="009D704C"/>
    <w:rsid w:val="00A73A99"/>
    <w:rsid w:val="00AC1735"/>
    <w:rsid w:val="00AC547B"/>
    <w:rsid w:val="00AD6A6F"/>
    <w:rsid w:val="00AF3A1D"/>
    <w:rsid w:val="00B83231"/>
    <w:rsid w:val="00BA0CC0"/>
    <w:rsid w:val="00BA69D1"/>
    <w:rsid w:val="00BD0C7D"/>
    <w:rsid w:val="00D27F1E"/>
    <w:rsid w:val="00DC2CAA"/>
    <w:rsid w:val="00DC3EBF"/>
    <w:rsid w:val="00E25BB1"/>
    <w:rsid w:val="00E42EA5"/>
    <w:rsid w:val="00ED4452"/>
    <w:rsid w:val="00EE7EE7"/>
    <w:rsid w:val="00E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44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44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4452"/>
    <w:rPr>
      <w:vertAlign w:val="superscript"/>
    </w:rPr>
  </w:style>
  <w:style w:type="paragraph" w:styleId="a6">
    <w:name w:val="List Paragraph"/>
    <w:basedOn w:val="a"/>
    <w:uiPriority w:val="34"/>
    <w:qFormat/>
    <w:rsid w:val="00DC3E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34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771"/>
  </w:style>
  <w:style w:type="paragraph" w:styleId="aa">
    <w:name w:val="footer"/>
    <w:basedOn w:val="a"/>
    <w:link w:val="ab"/>
    <w:uiPriority w:val="99"/>
    <w:unhideWhenUsed/>
    <w:rsid w:val="003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771"/>
  </w:style>
  <w:style w:type="paragraph" w:styleId="ac">
    <w:name w:val="Balloon Text"/>
    <w:basedOn w:val="a"/>
    <w:link w:val="ad"/>
    <w:uiPriority w:val="99"/>
    <w:semiHidden/>
    <w:unhideWhenUsed/>
    <w:rsid w:val="003C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203&amp;dst=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BEA7-B8D2-4275-8EA7-AE2A1FF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пользователь</cp:lastModifiedBy>
  <cp:revision>11</cp:revision>
  <cp:lastPrinted>2024-06-27T08:42:00Z</cp:lastPrinted>
  <dcterms:created xsi:type="dcterms:W3CDTF">2024-06-25T05:58:00Z</dcterms:created>
  <dcterms:modified xsi:type="dcterms:W3CDTF">2024-08-13T01:20:00Z</dcterms:modified>
</cp:coreProperties>
</file>